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E3176B">
        <w:rPr>
          <w:rFonts w:cs="Arial" w:hint="eastAsia"/>
          <w:bCs/>
          <w:sz w:val="22"/>
          <w:szCs w:val="22"/>
          <w:lang w:eastAsia="zh-CN"/>
        </w:rPr>
        <w:t>-RAN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#</w:t>
      </w:r>
      <w:r w:rsidR="00B5225E">
        <w:rPr>
          <w:rFonts w:cs="Arial" w:hint="eastAsia"/>
          <w:noProof w:val="0"/>
          <w:sz w:val="22"/>
          <w:szCs w:val="22"/>
          <w:lang w:eastAsia="zh-CN"/>
        </w:rPr>
        <w:t>100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-e</w:t>
      </w:r>
      <w:r w:rsidR="00C77A15">
        <w:rPr>
          <w:rFonts w:cs="Arial"/>
          <w:noProof w:val="0"/>
          <w:sz w:val="22"/>
          <w:szCs w:val="22"/>
          <w:lang w:eastAsia="zh-CN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DE46FF">
        <w:rPr>
          <w:rFonts w:cs="Arial"/>
          <w:bCs/>
          <w:sz w:val="22"/>
          <w:szCs w:val="22"/>
          <w:lang w:eastAsia="zh-CN"/>
        </w:rPr>
        <w:t>R4-21</w:t>
      </w:r>
      <w:r w:rsidR="00C93BA3">
        <w:rPr>
          <w:rFonts w:cs="Arial" w:hint="eastAsia"/>
          <w:bCs/>
          <w:sz w:val="22"/>
          <w:szCs w:val="22"/>
          <w:lang w:eastAsia="zh-CN"/>
        </w:rPr>
        <w:t>13451</w:t>
      </w:r>
    </w:p>
    <w:p w:rsidR="004E3939" w:rsidRPr="00DA53A0" w:rsidRDefault="00E3176B" w:rsidP="004E3939">
      <w:pPr>
        <w:pStyle w:val="a3"/>
        <w:rPr>
          <w:sz w:val="22"/>
          <w:szCs w:val="22"/>
          <w:lang w:eastAsia="zh-CN"/>
        </w:rPr>
      </w:pPr>
      <w:r w:rsidRPr="00E3176B">
        <w:rPr>
          <w:rFonts w:hint="eastAsia"/>
          <w:sz w:val="22"/>
          <w:szCs w:val="22"/>
          <w:lang w:eastAsia="zh-CN"/>
        </w:rPr>
        <w:t>Electronic Meeti</w:t>
      </w:r>
      <w:r w:rsidRPr="00C93BA3">
        <w:rPr>
          <w:rFonts w:cs="Arial" w:hint="eastAsia"/>
          <w:bCs/>
          <w:sz w:val="22"/>
          <w:szCs w:val="22"/>
          <w:lang w:eastAsia="zh-CN"/>
        </w:rPr>
        <w:t xml:space="preserve">ng, </w:t>
      </w:r>
      <w:r w:rsidR="00B5225E" w:rsidRPr="00C93BA3">
        <w:rPr>
          <w:rFonts w:cs="Arial"/>
          <w:bCs/>
          <w:sz w:val="22"/>
          <w:szCs w:val="22"/>
          <w:lang w:eastAsia="zh-CN"/>
        </w:rPr>
        <w:t>August 16</w:t>
      </w:r>
      <w:r w:rsidR="00B5225E" w:rsidRPr="00C93BA3">
        <w:rPr>
          <w:rFonts w:cs="Arial" w:hint="eastAsia"/>
          <w:bCs/>
          <w:sz w:val="22"/>
          <w:szCs w:val="22"/>
          <w:lang w:eastAsia="zh-CN"/>
        </w:rPr>
        <w:t xml:space="preserve">th </w:t>
      </w:r>
      <w:r w:rsidR="00B5225E" w:rsidRPr="00C93BA3">
        <w:rPr>
          <w:rFonts w:cs="Arial"/>
          <w:bCs/>
          <w:sz w:val="22"/>
          <w:szCs w:val="22"/>
          <w:lang w:eastAsia="zh-CN"/>
        </w:rPr>
        <w:t>-</w:t>
      </w:r>
      <w:r w:rsidR="00B5225E" w:rsidRPr="00C93BA3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5225E" w:rsidRPr="00C93BA3">
        <w:rPr>
          <w:rFonts w:cs="Arial"/>
          <w:bCs/>
          <w:sz w:val="22"/>
          <w:szCs w:val="22"/>
          <w:lang w:eastAsia="zh-CN"/>
        </w:rPr>
        <w:t>27</w:t>
      </w:r>
      <w:r w:rsidR="00B5225E" w:rsidRPr="00C93BA3">
        <w:rPr>
          <w:rFonts w:cs="Arial" w:hint="eastAsia"/>
          <w:bCs/>
          <w:sz w:val="22"/>
          <w:szCs w:val="22"/>
          <w:lang w:eastAsia="zh-CN"/>
        </w:rPr>
        <w:t>th</w:t>
      </w:r>
      <w:r w:rsidR="00B5225E" w:rsidRPr="00C93BA3">
        <w:rPr>
          <w:rFonts w:cs="Arial"/>
          <w:bCs/>
          <w:sz w:val="22"/>
          <w:szCs w:val="22"/>
          <w:lang w:eastAsia="zh-CN"/>
        </w:rPr>
        <w:t>, 2021</w:t>
      </w:r>
      <w:bookmarkStart w:id="3" w:name="_GoBack"/>
      <w:bookmarkEnd w:id="3"/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19E2" w:rsidRPr="009519E2">
        <w:rPr>
          <w:rFonts w:ascii="Arial" w:hAnsi="Arial" w:cs="Arial"/>
          <w:b/>
          <w:sz w:val="22"/>
          <w:szCs w:val="22"/>
        </w:rPr>
        <w:t xml:space="preserve">LS on </w:t>
      </w:r>
      <w:r w:rsidR="00B5225E">
        <w:rPr>
          <w:rFonts w:ascii="Arial" w:hAnsi="Arial" w:cs="Arial" w:hint="eastAsia"/>
          <w:b/>
          <w:sz w:val="22"/>
          <w:szCs w:val="22"/>
          <w:lang w:eastAsia="zh-CN"/>
        </w:rPr>
        <w:t xml:space="preserve">NTN </w:t>
      </w:r>
      <w:r w:rsidR="00525188">
        <w:rPr>
          <w:rFonts w:ascii="Arial" w:hAnsi="Arial" w:cs="Arial" w:hint="eastAsia"/>
          <w:b/>
          <w:sz w:val="22"/>
          <w:szCs w:val="22"/>
          <w:lang w:eastAsia="zh-CN"/>
        </w:rPr>
        <w:t xml:space="preserve">network </w:t>
      </w:r>
      <w:r w:rsidR="00B5225E">
        <w:rPr>
          <w:rFonts w:ascii="Arial" w:hAnsi="Arial" w:cs="Arial" w:hint="eastAsia"/>
          <w:b/>
          <w:sz w:val="22"/>
          <w:szCs w:val="22"/>
          <w:lang w:eastAsia="zh-CN"/>
        </w:rPr>
        <w:t>architecture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E3176B">
        <w:rPr>
          <w:rFonts w:ascii="Arial" w:hAnsi="Arial" w:cs="Arial"/>
          <w:b/>
          <w:sz w:val="22"/>
          <w:szCs w:val="22"/>
        </w:rPr>
        <w:t>Release: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E3176B" w:rsidRPr="00E3176B">
        <w:rPr>
          <w:rFonts w:ascii="Arial" w:hAnsi="Arial" w:cs="Arial" w:hint="eastAsia"/>
          <w:b/>
          <w:bCs/>
          <w:sz w:val="22"/>
          <w:szCs w:val="22"/>
          <w:lang w:eastAsia="zh-CN"/>
        </w:rPr>
        <w:t>Rel-1</w:t>
      </w:r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>7</w:t>
      </w:r>
    </w:p>
    <w:bookmarkEnd w:id="6"/>
    <w:bookmarkEnd w:id="7"/>
    <w:bookmarkEnd w:id="8"/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176B">
        <w:rPr>
          <w:rFonts w:ascii="Arial" w:hAnsi="Arial" w:cs="Arial"/>
          <w:b/>
          <w:sz w:val="22"/>
          <w:szCs w:val="22"/>
        </w:rPr>
        <w:t>Work Item: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B5225E" w:rsidRPr="00B5225E">
        <w:rPr>
          <w:rFonts w:ascii="Arial" w:hAnsi="Arial" w:cs="Arial"/>
          <w:b/>
          <w:bCs/>
          <w:sz w:val="22"/>
          <w:szCs w:val="22"/>
          <w:lang w:eastAsia="zh-CN"/>
        </w:rPr>
        <w:t>NR_NTN_solutions-Core</w:t>
      </w:r>
    </w:p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E3176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3176B">
        <w:rPr>
          <w:rFonts w:ascii="Arial" w:hAnsi="Arial" w:cs="Arial"/>
          <w:b/>
          <w:sz w:val="22"/>
          <w:szCs w:val="22"/>
        </w:rPr>
        <w:t>Source:</w:t>
      </w:r>
      <w:r w:rsidRPr="00E3176B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3176B" w:rsidRPr="00E3176B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bookmarkEnd w:id="9"/>
      <w:bookmarkEnd w:id="10"/>
      <w:bookmarkEnd w:id="11"/>
      <w:r w:rsidR="006A52ED">
        <w:rPr>
          <w:rFonts w:ascii="Arial" w:hAnsi="Arial" w:cs="Arial"/>
          <w:b/>
          <w:sz w:val="22"/>
          <w:szCs w:val="22"/>
          <w:lang w:eastAsia="zh-CN"/>
        </w:rPr>
        <w:t xml:space="preserve"> WG4</w:t>
      </w:r>
      <w:r w:rsidR="00036478" w:rsidRPr="00036478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176B">
        <w:rPr>
          <w:rFonts w:ascii="Arial" w:hAnsi="Arial" w:cs="Arial"/>
          <w:b/>
          <w:sz w:val="22"/>
          <w:szCs w:val="22"/>
        </w:rPr>
        <w:t>To: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6A52E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A52ED"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C77A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 w:rsidRPr="00C77A15">
        <w:rPr>
          <w:rFonts w:ascii="Arial" w:hAnsi="Arial" w:cs="Arial"/>
          <w:b/>
          <w:sz w:val="22"/>
          <w:szCs w:val="22"/>
        </w:rPr>
        <w:t>person:</w:t>
      </w:r>
      <w:r w:rsidRPr="00C77A15">
        <w:rPr>
          <w:rFonts w:ascii="Arial" w:hAnsi="Arial" w:cs="Arial"/>
          <w:b/>
          <w:bCs/>
          <w:sz w:val="22"/>
          <w:szCs w:val="22"/>
        </w:rPr>
        <w:tab/>
      </w:r>
      <w:r w:rsidR="00B5225E">
        <w:rPr>
          <w:rFonts w:ascii="Arial" w:hAnsi="Arial" w:cs="Arial"/>
          <w:b/>
          <w:bCs/>
          <w:sz w:val="22"/>
          <w:szCs w:val="22"/>
        </w:rPr>
        <w:t>Yuexia</w:t>
      </w:r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Song</w:t>
      </w:r>
    </w:p>
    <w:p w:rsidR="00DE4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C77A15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5225E" w:rsidRPr="00EA5C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zh-CN"/>
          </w:rPr>
          <w:t>songyuexia</w:t>
        </w:r>
        <w:r w:rsidR="00B5225E" w:rsidRPr="00EA5C01">
          <w:rPr>
            <w:rStyle w:val="af0"/>
            <w:rFonts w:ascii="Arial" w:hAnsi="Arial" w:cs="Arial"/>
            <w:b/>
            <w:bCs/>
            <w:sz w:val="22"/>
            <w:szCs w:val="22"/>
            <w:lang w:eastAsia="zh-CN"/>
          </w:rPr>
          <w:t>@CATT</w:t>
        </w:r>
        <w:r w:rsidR="00B5225E" w:rsidRPr="00EA5C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zh-CN"/>
          </w:rPr>
          <w:t>.cn</w:t>
        </w:r>
      </w:hyperlink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B5225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7A15">
        <w:rPr>
          <w:rFonts w:ascii="Arial" w:hAnsi="Arial" w:cs="Arial"/>
          <w:bCs/>
        </w:rPr>
        <w:t>-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5225E" w:rsidRDefault="00B5225E" w:rsidP="000F624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RAN4#100bis meeting, RAN4 discussed how to develop RF requirements for NTN in relation to the RAN3 NTN architecture. RAN4 has agreed to specify RF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service link by taking </w:t>
      </w:r>
      <w:r w:rsidR="00463902">
        <w:rPr>
          <w:rFonts w:hint="eastAsia"/>
          <w:lang w:eastAsia="zh-CN"/>
        </w:rPr>
        <w:t xml:space="preserve">NTN-Payload + NTN-Gateway + non-NTN infrastructure gNB functions as a single entity. </w:t>
      </w:r>
      <w:r w:rsidR="00096399">
        <w:rPr>
          <w:lang w:eastAsia="zh-CN"/>
        </w:rPr>
        <w:t>M</w:t>
      </w:r>
      <w:r w:rsidR="00096399">
        <w:rPr>
          <w:rFonts w:hint="eastAsia"/>
          <w:lang w:eastAsia="zh-CN"/>
        </w:rPr>
        <w:t>eanwhile i</w:t>
      </w:r>
      <w:r w:rsidR="00463902">
        <w:rPr>
          <w:rFonts w:hint="eastAsia"/>
          <w:lang w:eastAsia="zh-CN"/>
        </w:rPr>
        <w:t xml:space="preserve">t was found that the term </w:t>
      </w:r>
      <w:r w:rsidR="00463902">
        <w:rPr>
          <w:lang w:eastAsia="zh-CN"/>
        </w:rPr>
        <w:t>“</w:t>
      </w:r>
      <w:r w:rsidR="00463902">
        <w:rPr>
          <w:rFonts w:hint="eastAsia"/>
          <w:lang w:eastAsia="zh-CN"/>
        </w:rPr>
        <w:t>gNB</w:t>
      </w:r>
      <w:r w:rsidR="00463902">
        <w:rPr>
          <w:lang w:eastAsia="zh-CN"/>
        </w:rPr>
        <w:t>”</w:t>
      </w:r>
      <w:r w:rsidR="00463902">
        <w:rPr>
          <w:rFonts w:hint="eastAsia"/>
          <w:lang w:eastAsia="zh-CN"/>
        </w:rPr>
        <w:t xml:space="preserve"> in the architecture is </w:t>
      </w:r>
      <w:r w:rsidR="00096399">
        <w:rPr>
          <w:rFonts w:hint="eastAsia"/>
          <w:lang w:eastAsia="zh-CN"/>
        </w:rPr>
        <w:t xml:space="preserve">a little </w:t>
      </w:r>
      <w:r w:rsidR="00463902">
        <w:rPr>
          <w:rFonts w:hint="eastAsia"/>
          <w:lang w:eastAsia="zh-CN"/>
        </w:rPr>
        <w:t xml:space="preserve">misleading as gNB usually refers to a TN logic node. RAN4 respectfully requests RAN3 to consider whether </w:t>
      </w:r>
      <w:r w:rsidR="00463902">
        <w:rPr>
          <w:lang w:eastAsia="zh-CN"/>
        </w:rPr>
        <w:t>“</w:t>
      </w:r>
      <w:r w:rsidR="00463902">
        <w:rPr>
          <w:rFonts w:hint="eastAsia"/>
          <w:lang w:eastAsia="zh-CN"/>
        </w:rPr>
        <w:t>S-gNB</w:t>
      </w:r>
      <w:r w:rsidR="00463902">
        <w:rPr>
          <w:lang w:eastAsia="zh-CN"/>
        </w:rPr>
        <w:t>”</w:t>
      </w:r>
      <w:r w:rsidR="00463902">
        <w:rPr>
          <w:rFonts w:hint="eastAsia"/>
          <w:lang w:eastAsia="zh-CN"/>
        </w:rPr>
        <w:t xml:space="preserve"> as s</w:t>
      </w:r>
      <w:r w:rsidR="00140DEB">
        <w:rPr>
          <w:rFonts w:hint="eastAsia"/>
          <w:lang w:eastAsia="zh-CN"/>
        </w:rPr>
        <w:t>hown in the figure below is reasonable</w:t>
      </w:r>
      <w:r w:rsidR="00463902">
        <w:rPr>
          <w:rFonts w:hint="eastAsia"/>
          <w:lang w:eastAsia="zh-CN"/>
        </w:rPr>
        <w:t>.</w:t>
      </w:r>
    </w:p>
    <w:p w:rsidR="00B5225E" w:rsidRDefault="00C90B00" w:rsidP="00463902">
      <w:pPr>
        <w:jc w:val="center"/>
        <w:rPr>
          <w:lang w:eastAsia="zh-CN"/>
        </w:rPr>
      </w:pPr>
      <w:r>
        <w:object w:dxaOrig="15046" w:dyaOrig="5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8pt;height:112.8pt" o:ole="">
            <v:imagedata r:id="rId10" o:title=""/>
          </v:shape>
          <o:OLEObject Type="Embed" ProgID="Visio.Drawing.11" ShapeID="_x0000_i1025" DrawAspect="Content" ObjectID="_1689783803" r:id="rId11"/>
        </w:objec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76B">
        <w:rPr>
          <w:rFonts w:ascii="Arial" w:hAnsi="Arial" w:cs="Arial" w:hint="eastAsia"/>
          <w:b/>
          <w:lang w:eastAsia="zh-CN"/>
        </w:rPr>
        <w:t>RAN</w:t>
      </w:r>
      <w:r w:rsidR="006A52ED">
        <w:rPr>
          <w:rFonts w:ascii="Arial" w:hAnsi="Arial" w:cs="Arial"/>
          <w:b/>
          <w:lang w:eastAsia="zh-CN"/>
        </w:rPr>
        <w:t xml:space="preserve"> WG</w:t>
      </w:r>
      <w:r w:rsidR="00E3176B">
        <w:rPr>
          <w:rFonts w:ascii="Arial" w:hAnsi="Arial" w:cs="Arial" w:hint="eastAsia"/>
          <w:b/>
          <w:lang w:eastAsia="zh-CN"/>
        </w:rPr>
        <w:t>2</w:t>
      </w:r>
    </w:p>
    <w:p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="00455EFE" w:rsidRPr="00455EFE">
        <w:rPr>
          <w:rFonts w:ascii="Arial" w:hAnsi="Arial" w:cs="Arial" w:hint="eastAsia"/>
          <w:lang w:eastAsia="zh-CN"/>
        </w:rPr>
        <w:t xml:space="preserve">RAN4 </w:t>
      </w:r>
      <w:r w:rsidR="00455EFE" w:rsidRPr="00455EFE">
        <w:rPr>
          <w:rFonts w:ascii="Arial" w:hAnsi="Arial" w:cs="Arial"/>
          <w:lang w:eastAsia="zh-CN"/>
        </w:rPr>
        <w:t>respectfully</w:t>
      </w:r>
      <w:r w:rsidR="00455EFE" w:rsidRPr="00455EFE">
        <w:rPr>
          <w:rFonts w:ascii="Arial" w:hAnsi="Arial" w:cs="Arial" w:hint="eastAsia"/>
          <w:lang w:eastAsia="zh-CN"/>
        </w:rPr>
        <w:t xml:space="preserve"> asks RAN</w:t>
      </w:r>
      <w:r w:rsidR="00463902">
        <w:rPr>
          <w:rFonts w:ascii="Arial" w:hAnsi="Arial" w:cs="Arial" w:hint="eastAsia"/>
          <w:lang w:eastAsia="zh-CN"/>
        </w:rPr>
        <w:t>3</w:t>
      </w:r>
      <w:r w:rsidR="00455EFE" w:rsidRPr="00455EFE">
        <w:rPr>
          <w:rFonts w:ascii="Arial" w:hAnsi="Arial" w:cs="Arial" w:hint="eastAsia"/>
          <w:lang w:eastAsia="zh-CN"/>
        </w:rPr>
        <w:t xml:space="preserve"> to </w:t>
      </w:r>
      <w:r w:rsidR="00096399">
        <w:rPr>
          <w:rFonts w:ascii="Arial" w:hAnsi="Arial" w:cs="Arial" w:hint="eastAsia"/>
          <w:lang w:eastAsia="zh-CN"/>
        </w:rPr>
        <w:t>consider whether the above</w:t>
      </w:r>
      <w:r w:rsidR="00455EFE" w:rsidRPr="00455EFE">
        <w:rPr>
          <w:rFonts w:ascii="Arial" w:hAnsi="Arial" w:cs="Arial" w:hint="eastAsia"/>
          <w:lang w:eastAsia="zh-CN"/>
        </w:rPr>
        <w:t xml:space="preserve"> RAN4 </w:t>
      </w:r>
      <w:r w:rsidR="00096399">
        <w:rPr>
          <w:rFonts w:ascii="Arial" w:hAnsi="Arial" w:cs="Arial" w:hint="eastAsia"/>
          <w:lang w:eastAsia="zh-CN"/>
        </w:rPr>
        <w:t>finding</w:t>
      </w:r>
      <w:r w:rsidR="004F35EF">
        <w:rPr>
          <w:rFonts w:ascii="Arial" w:hAnsi="Arial" w:cs="Arial" w:hint="eastAsia"/>
          <w:lang w:eastAsia="zh-CN"/>
        </w:rPr>
        <w:t xml:space="preserve"> </w:t>
      </w:r>
      <w:r w:rsidR="00096399">
        <w:rPr>
          <w:rFonts w:ascii="Arial" w:hAnsi="Arial" w:cs="Arial" w:hint="eastAsia"/>
          <w:lang w:eastAsia="zh-CN"/>
        </w:rPr>
        <w:t xml:space="preserve">is correct and consider it </w:t>
      </w:r>
      <w:r w:rsidR="00096399">
        <w:rPr>
          <w:rFonts w:ascii="Arial" w:hAnsi="Arial" w:cs="Arial"/>
          <w:lang w:eastAsia="zh-CN"/>
        </w:rPr>
        <w:t>in the</w:t>
      </w:r>
      <w:r w:rsidR="00096399">
        <w:rPr>
          <w:rFonts w:ascii="Arial" w:hAnsi="Arial" w:cs="Arial" w:hint="eastAsia"/>
          <w:lang w:eastAsia="zh-CN"/>
        </w:rPr>
        <w:t xml:space="preserve"> future work</w:t>
      </w:r>
      <w:r w:rsidR="00BC5233">
        <w:rPr>
          <w:rFonts w:ascii="Arial" w:hAnsi="Arial" w:cs="Arial" w:hint="eastAsia"/>
          <w:lang w:eastAsia="zh-CN"/>
        </w:rPr>
        <w:t xml:space="preserve"> if reasonable</w:t>
      </w:r>
      <w:r w:rsidR="00096399">
        <w:rPr>
          <w:rFonts w:ascii="Arial" w:hAnsi="Arial" w:cs="Arial" w:hint="eastAsia"/>
          <w:lang w:eastAsia="zh-CN"/>
        </w:rPr>
        <w:t>.</w:t>
      </w:r>
    </w:p>
    <w:p w:rsidR="00C90B00" w:rsidRDefault="00C90B00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E3176B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E3176B">
        <w:rPr>
          <w:rFonts w:cs="Arial" w:hint="eastAsia"/>
          <w:bCs/>
          <w:szCs w:val="36"/>
          <w:lang w:eastAsia="zh-CN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455EFE" w:rsidRDefault="00455EFE" w:rsidP="002F1940">
      <w:pPr>
        <w:rPr>
          <w:lang w:eastAsia="zh-CN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</w:t>
      </w:r>
      <w:r w:rsidR="00463902">
        <w:rPr>
          <w:rFonts w:hint="eastAsia"/>
          <w:lang w:eastAsia="zh-CN"/>
        </w:rPr>
        <w:t>1</w:t>
      </w:r>
      <w:r w:rsidRPr="00455EFE">
        <w:rPr>
          <w:rFonts w:hint="eastAsia"/>
          <w:lang w:eastAsia="zh-CN"/>
        </w:rPr>
        <w:t>-e</w:t>
      </w:r>
      <w:r w:rsidR="002F1940" w:rsidRPr="00455EFE">
        <w:tab/>
      </w:r>
      <w:r w:rsidR="00463902">
        <w:rPr>
          <w:lang w:eastAsia="zh-CN"/>
        </w:rPr>
        <w:t>1</w:t>
      </w:r>
      <w:r w:rsidR="00463902" w:rsidRPr="00463902">
        <w:rPr>
          <w:rFonts w:hint="eastAsia"/>
          <w:vertAlign w:val="superscript"/>
          <w:lang w:eastAsia="zh-CN"/>
        </w:rPr>
        <w:t>st</w:t>
      </w:r>
      <w:r w:rsidR="00463902">
        <w:rPr>
          <w:rFonts w:hint="eastAsia"/>
          <w:lang w:eastAsia="zh-CN"/>
        </w:rPr>
        <w:t xml:space="preserve"> </w:t>
      </w:r>
      <w:r w:rsidR="00463902">
        <w:t>–</w:t>
      </w:r>
      <w:r w:rsidR="00463902" w:rsidRPr="00455EFE">
        <w:t xml:space="preserve"> </w:t>
      </w:r>
      <w:r w:rsidR="00463902">
        <w:rPr>
          <w:lang w:eastAsia="zh-CN"/>
        </w:rPr>
        <w:t>12</w:t>
      </w:r>
      <w:r w:rsidR="00463902" w:rsidRPr="00463902">
        <w:rPr>
          <w:rFonts w:hint="eastAsia"/>
          <w:vertAlign w:val="superscript"/>
          <w:lang w:eastAsia="zh-CN"/>
        </w:rPr>
        <w:t>th</w:t>
      </w:r>
      <w:r w:rsidR="00463902">
        <w:rPr>
          <w:rFonts w:hint="eastAsia"/>
          <w:lang w:eastAsia="zh-CN"/>
        </w:rPr>
        <w:t xml:space="preserve"> Nov</w:t>
      </w:r>
      <w:r w:rsidR="00463902" w:rsidRPr="00455EFE">
        <w:rPr>
          <w:rFonts w:hint="eastAsia"/>
          <w:lang w:eastAsia="zh-CN"/>
        </w:rPr>
        <w:t>, 2021</w:t>
      </w:r>
      <w:r w:rsidR="002F1940" w:rsidRPr="00455EFE">
        <w:rPr>
          <w:lang w:eastAsia="zh-CN"/>
        </w:rPr>
        <w:tab/>
      </w:r>
      <w:bookmarkEnd w:id="14"/>
      <w:bookmarkEnd w:id="15"/>
      <w:r w:rsidR="00286E39" w:rsidRPr="00286E39">
        <w:rPr>
          <w:lang w:eastAsia="zh-CN"/>
        </w:rPr>
        <w:t>Electronic Meeting</w:t>
      </w:r>
    </w:p>
    <w:p w:rsidR="002F1940" w:rsidRPr="002F1940" w:rsidRDefault="00455EFE" w:rsidP="002F1940">
      <w:pPr>
        <w:rPr>
          <w:lang w:eastAsia="zh-CN"/>
        </w:rPr>
      </w:pPr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</w:t>
      </w:r>
      <w:r w:rsidR="00463902">
        <w:rPr>
          <w:rFonts w:hint="eastAsia"/>
          <w:lang w:eastAsia="zh-CN"/>
        </w:rPr>
        <w:t>2</w:t>
      </w:r>
      <w:r w:rsidR="00463902">
        <w:rPr>
          <w:rFonts w:hint="eastAsia"/>
          <w:lang w:eastAsia="zh-CN"/>
        </w:rPr>
        <w:tab/>
      </w:r>
      <w:r w:rsidR="002F1940" w:rsidRPr="00455EFE">
        <w:tab/>
      </w:r>
      <w:r w:rsidR="00463902">
        <w:rPr>
          <w:rFonts w:hint="eastAsia"/>
          <w:lang w:eastAsia="zh-CN"/>
        </w:rPr>
        <w:t>21</w:t>
      </w:r>
      <w:r w:rsidR="00463902" w:rsidRPr="00463902">
        <w:rPr>
          <w:rFonts w:hint="eastAsia"/>
          <w:vertAlign w:val="superscript"/>
          <w:lang w:eastAsia="zh-CN"/>
        </w:rPr>
        <w:t>st</w:t>
      </w:r>
      <w:r w:rsidR="00463902">
        <w:rPr>
          <w:rFonts w:hint="eastAsia"/>
          <w:lang w:eastAsia="zh-CN"/>
        </w:rPr>
        <w:t xml:space="preserve"> </w:t>
      </w:r>
      <w:r w:rsidR="00463902">
        <w:rPr>
          <w:lang w:eastAsia="zh-CN"/>
        </w:rPr>
        <w:t>–</w:t>
      </w:r>
      <w:r w:rsidR="00463902">
        <w:rPr>
          <w:rFonts w:hint="eastAsia"/>
          <w:lang w:eastAsia="zh-CN"/>
        </w:rPr>
        <w:t xml:space="preserve"> 25</w:t>
      </w:r>
      <w:r w:rsidR="00463902" w:rsidRPr="00463902">
        <w:rPr>
          <w:rFonts w:hint="eastAsia"/>
          <w:vertAlign w:val="superscript"/>
          <w:lang w:eastAsia="zh-CN"/>
        </w:rPr>
        <w:t>th</w:t>
      </w:r>
      <w:r w:rsidR="00463902">
        <w:rPr>
          <w:rFonts w:hint="eastAsia"/>
          <w:lang w:eastAsia="zh-CN"/>
        </w:rPr>
        <w:t xml:space="preserve"> Feb 2021</w:t>
      </w:r>
      <w:r w:rsidR="002F1940" w:rsidRPr="00455EFE">
        <w:rPr>
          <w:lang w:eastAsia="zh-CN"/>
        </w:rPr>
        <w:tab/>
      </w:r>
      <w:bookmarkEnd w:id="16"/>
      <w:bookmarkEnd w:id="17"/>
      <w:r w:rsidR="00463902">
        <w:rPr>
          <w:rFonts w:ascii="Arial" w:hAnsi="Arial" w:cs="Arial"/>
          <w:color w:val="312E25"/>
          <w:sz w:val="18"/>
          <w:szCs w:val="18"/>
          <w:shd w:val="clear" w:color="auto" w:fill="FFFFFF"/>
        </w:rPr>
        <w:t>Athens, GR</w:t>
      </w:r>
      <w:r w:rsidR="00463902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 xml:space="preserve"> (to be confirmed)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95E" w:rsidRDefault="0033095E">
      <w:pPr>
        <w:spacing w:after="0"/>
      </w:pPr>
      <w:r>
        <w:separator/>
      </w:r>
    </w:p>
  </w:endnote>
  <w:endnote w:type="continuationSeparator" w:id="0">
    <w:p w:rsidR="0033095E" w:rsidRDefault="003309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95E" w:rsidRDefault="0033095E">
      <w:pPr>
        <w:spacing w:after="0"/>
      </w:pPr>
      <w:r>
        <w:separator/>
      </w:r>
    </w:p>
  </w:footnote>
  <w:footnote w:type="continuationSeparator" w:id="0">
    <w:p w:rsidR="0033095E" w:rsidRDefault="003309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6478"/>
    <w:rsid w:val="00096399"/>
    <w:rsid w:val="000F6242"/>
    <w:rsid w:val="001030B1"/>
    <w:rsid w:val="001325E5"/>
    <w:rsid w:val="00140DEB"/>
    <w:rsid w:val="00165D41"/>
    <w:rsid w:val="00226E3E"/>
    <w:rsid w:val="002470D1"/>
    <w:rsid w:val="00286E39"/>
    <w:rsid w:val="002F1940"/>
    <w:rsid w:val="00326118"/>
    <w:rsid w:val="0033095E"/>
    <w:rsid w:val="00383545"/>
    <w:rsid w:val="00433500"/>
    <w:rsid w:val="00433F71"/>
    <w:rsid w:val="00440D43"/>
    <w:rsid w:val="00455EFE"/>
    <w:rsid w:val="00463902"/>
    <w:rsid w:val="00471D72"/>
    <w:rsid w:val="004A5C95"/>
    <w:rsid w:val="004C56C7"/>
    <w:rsid w:val="004E3939"/>
    <w:rsid w:val="004F35EF"/>
    <w:rsid w:val="0051218D"/>
    <w:rsid w:val="00525188"/>
    <w:rsid w:val="005C2D85"/>
    <w:rsid w:val="005C5340"/>
    <w:rsid w:val="006A52ED"/>
    <w:rsid w:val="00761C1C"/>
    <w:rsid w:val="007A7A47"/>
    <w:rsid w:val="007C7C41"/>
    <w:rsid w:val="007F0325"/>
    <w:rsid w:val="007F4F92"/>
    <w:rsid w:val="008D772F"/>
    <w:rsid w:val="009308C6"/>
    <w:rsid w:val="009519E2"/>
    <w:rsid w:val="0099764C"/>
    <w:rsid w:val="00AB75B8"/>
    <w:rsid w:val="00AF7955"/>
    <w:rsid w:val="00B5225E"/>
    <w:rsid w:val="00B8331C"/>
    <w:rsid w:val="00B97703"/>
    <w:rsid w:val="00BC5233"/>
    <w:rsid w:val="00BE2026"/>
    <w:rsid w:val="00BE77BA"/>
    <w:rsid w:val="00C77A15"/>
    <w:rsid w:val="00C90B00"/>
    <w:rsid w:val="00C93BA3"/>
    <w:rsid w:val="00CC0F8E"/>
    <w:rsid w:val="00CF4203"/>
    <w:rsid w:val="00CF6087"/>
    <w:rsid w:val="00D923D5"/>
    <w:rsid w:val="00DE46FF"/>
    <w:rsid w:val="00E3176B"/>
    <w:rsid w:val="00E80B53"/>
    <w:rsid w:val="00EE4F6E"/>
    <w:rsid w:val="00F25FC9"/>
    <w:rsid w:val="00F65DD0"/>
    <w:rsid w:val="00F95E37"/>
    <w:rsid w:val="00FC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locked/>
    <w:rsid w:val="00AB75B8"/>
    <w:rPr>
      <w:lang w:val="en-GB" w:eastAsia="en-GB"/>
    </w:rPr>
  </w:style>
  <w:style w:type="character" w:customStyle="1" w:styleId="Char2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F95E37"/>
    <w:rPr>
      <w:rFonts w:eastAsia="Times New Roman"/>
      <w:lang w:val="en-GB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a"/>
    <w:link w:val="Char2"/>
    <w:uiPriority w:val="34"/>
    <w:qFormat/>
    <w:rsid w:val="00F95E37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locked/>
    <w:rsid w:val="00AB75B8"/>
    <w:rPr>
      <w:lang w:val="en-GB" w:eastAsia="en-GB"/>
    </w:rPr>
  </w:style>
  <w:style w:type="character" w:customStyle="1" w:styleId="Char2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F95E37"/>
    <w:rPr>
      <w:rFonts w:eastAsia="Times New Roman"/>
      <w:lang w:val="en-GB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a"/>
    <w:link w:val="Char2"/>
    <w:uiPriority w:val="34"/>
    <w:qFormat/>
    <w:rsid w:val="00F95E37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gyuexia@CATT.c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 </cp:lastModifiedBy>
  <cp:revision>10</cp:revision>
  <cp:lastPrinted>2002-04-23T07:10:00Z</cp:lastPrinted>
  <dcterms:created xsi:type="dcterms:W3CDTF">2021-08-05T13:18:00Z</dcterms:created>
  <dcterms:modified xsi:type="dcterms:W3CDTF">2021-08-06T11:13:00Z</dcterms:modified>
</cp:coreProperties>
</file>